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11E93" w14:textId="77777777" w:rsidR="00255532" w:rsidRPr="00255532" w:rsidRDefault="00A5498E" w:rsidP="00A5498E">
      <w:pPr>
        <w:keepNext/>
        <w:jc w:val="center"/>
        <w:rPr>
          <w:b/>
          <w:bCs/>
          <w:color w:val="000000" w:themeColor="text1"/>
          <w:sz w:val="28"/>
          <w:szCs w:val="28"/>
        </w:rPr>
      </w:pPr>
      <w:r w:rsidRPr="00255532">
        <w:rPr>
          <w:b/>
          <w:bCs/>
          <w:color w:val="000000" w:themeColor="text1"/>
          <w:sz w:val="28"/>
          <w:szCs w:val="28"/>
        </w:rPr>
        <w:t xml:space="preserve">“Артыкчылыктуу айыл чарба өсүмдүктөрүнүн үрөнүн өндүрүүгө кеткен </w:t>
      </w:r>
      <w:r w:rsidR="00EE3C4D" w:rsidRPr="00255532">
        <w:rPr>
          <w:b/>
          <w:bCs/>
          <w:color w:val="000000" w:themeColor="text1"/>
          <w:sz w:val="28"/>
          <w:szCs w:val="28"/>
        </w:rPr>
        <w:t>сарптооло</w:t>
      </w:r>
      <w:r w:rsidR="00C326F8" w:rsidRPr="00255532">
        <w:rPr>
          <w:b/>
          <w:bCs/>
          <w:color w:val="000000" w:themeColor="text1"/>
          <w:sz w:val="28"/>
          <w:szCs w:val="28"/>
        </w:rPr>
        <w:t>р</w:t>
      </w:r>
      <w:r w:rsidR="00EE3C4D" w:rsidRPr="00255532">
        <w:rPr>
          <w:b/>
          <w:bCs/>
          <w:color w:val="000000" w:themeColor="text1"/>
          <w:sz w:val="28"/>
          <w:szCs w:val="28"/>
        </w:rPr>
        <w:t>дун</w:t>
      </w:r>
      <w:r w:rsidRPr="00255532">
        <w:rPr>
          <w:b/>
          <w:bCs/>
          <w:color w:val="000000" w:themeColor="text1"/>
          <w:sz w:val="28"/>
          <w:szCs w:val="28"/>
        </w:rPr>
        <w:t xml:space="preserve"> наркын эсептөөнүн методикасын бекитүү жөнүндө” Кыргыз Республикасынын Министрлер Кабинетинин токтом долбооруна </w:t>
      </w:r>
    </w:p>
    <w:p w14:paraId="1B020B3C" w14:textId="7E088641" w:rsidR="00A5498E" w:rsidRPr="00255532" w:rsidRDefault="00255532" w:rsidP="00A5498E">
      <w:pPr>
        <w:keepNext/>
        <w:jc w:val="center"/>
        <w:rPr>
          <w:b/>
          <w:bCs/>
          <w:color w:val="000000" w:themeColor="text1"/>
          <w:sz w:val="28"/>
          <w:szCs w:val="28"/>
        </w:rPr>
      </w:pPr>
      <w:r w:rsidRPr="00255532">
        <w:rPr>
          <w:b/>
          <w:bCs/>
          <w:color w:val="000000" w:themeColor="text1"/>
          <w:sz w:val="28"/>
          <w:szCs w:val="28"/>
        </w:rPr>
        <w:t xml:space="preserve">НЕГИЗДЕМЕ-МААЛЫМКАТ  </w:t>
      </w:r>
    </w:p>
    <w:p w14:paraId="1A90F4CC" w14:textId="77777777" w:rsidR="004128A1" w:rsidRPr="00255532" w:rsidRDefault="004128A1" w:rsidP="004128A1">
      <w:pPr>
        <w:jc w:val="center"/>
        <w:rPr>
          <w:rStyle w:val="s1"/>
          <w:color w:val="000000" w:themeColor="text1"/>
          <w:sz w:val="28"/>
          <w:szCs w:val="28"/>
        </w:rPr>
      </w:pPr>
    </w:p>
    <w:p w14:paraId="460C05E8" w14:textId="569CC9F3" w:rsidR="004128A1" w:rsidRPr="00255532" w:rsidRDefault="00A5498E" w:rsidP="004128A1">
      <w:pPr>
        <w:numPr>
          <w:ilvl w:val="0"/>
          <w:numId w:val="1"/>
        </w:numPr>
        <w:rPr>
          <w:b/>
          <w:bCs/>
          <w:color w:val="000000" w:themeColor="text1"/>
          <w:sz w:val="28"/>
          <w:szCs w:val="28"/>
        </w:rPr>
      </w:pPr>
      <w:r w:rsidRPr="00255532">
        <w:rPr>
          <w:b/>
          <w:bCs/>
          <w:color w:val="000000" w:themeColor="text1"/>
          <w:sz w:val="28"/>
          <w:szCs w:val="28"/>
        </w:rPr>
        <w:t>Максаты жана милдети</w:t>
      </w:r>
    </w:p>
    <w:p w14:paraId="564B8047" w14:textId="77777777" w:rsidR="004128A1" w:rsidRPr="00255532" w:rsidRDefault="004128A1" w:rsidP="004128A1">
      <w:pPr>
        <w:ind w:left="1069"/>
        <w:rPr>
          <w:b/>
          <w:bCs/>
          <w:color w:val="000000" w:themeColor="text1"/>
          <w:sz w:val="28"/>
          <w:szCs w:val="28"/>
        </w:rPr>
      </w:pPr>
    </w:p>
    <w:p w14:paraId="29850C52" w14:textId="6A010428" w:rsidR="004128A1" w:rsidRPr="00255532" w:rsidRDefault="00A5498E" w:rsidP="004128A1">
      <w:pPr>
        <w:ind w:firstLine="708"/>
        <w:jc w:val="both"/>
        <w:rPr>
          <w:color w:val="000000" w:themeColor="text1"/>
          <w:sz w:val="28"/>
          <w:szCs w:val="28"/>
        </w:rPr>
      </w:pPr>
      <w:r w:rsidRPr="00255532">
        <w:rPr>
          <w:color w:val="000000" w:themeColor="text1"/>
          <w:sz w:val="28"/>
          <w:szCs w:val="28"/>
        </w:rPr>
        <w:t xml:space="preserve">“Артыкчылыктуу айыл чарба өсүмдүктөрүнүн үрөнүн өндүрүүгө кеткен </w:t>
      </w:r>
      <w:r w:rsidR="00EE3C4D" w:rsidRPr="00255532">
        <w:rPr>
          <w:color w:val="000000" w:themeColor="text1"/>
          <w:sz w:val="28"/>
          <w:szCs w:val="28"/>
        </w:rPr>
        <w:t>сарптоолордун</w:t>
      </w:r>
      <w:r w:rsidRPr="00255532">
        <w:rPr>
          <w:color w:val="000000" w:themeColor="text1"/>
          <w:sz w:val="28"/>
          <w:szCs w:val="28"/>
        </w:rPr>
        <w:t xml:space="preserve"> наркын эсептөөнүн методикасын бекитүү жөнүндө” Кыргыз Республикасынын Министрлер Кабинетинин токтомунун ушул  долбоору (мындан ары – токтом долбоору)</w:t>
      </w:r>
      <w:r w:rsidR="00EE3C4D" w:rsidRPr="00255532">
        <w:rPr>
          <w:color w:val="000000" w:themeColor="text1"/>
          <w:sz w:val="28"/>
          <w:szCs w:val="28"/>
        </w:rPr>
        <w:t xml:space="preserve"> артыкчылыктуу айыл чарба өсүмдүктөрүнүн  дотациялык үрөндөрүн</w:t>
      </w:r>
      <w:r w:rsidR="000B39C5" w:rsidRPr="00255532">
        <w:rPr>
          <w:color w:val="000000" w:themeColor="text1"/>
          <w:sz w:val="28"/>
          <w:szCs w:val="28"/>
        </w:rPr>
        <w:t xml:space="preserve"> өндүрүүгө кеткен сарптоолордун наркын аныктоо максатында иштелип чыккан жана анын негизинде мамлекеттик дотация берилет</w:t>
      </w:r>
      <w:r w:rsidR="004128A1" w:rsidRPr="00255532">
        <w:rPr>
          <w:color w:val="000000" w:themeColor="text1"/>
          <w:sz w:val="28"/>
          <w:szCs w:val="28"/>
        </w:rPr>
        <w:t>.</w:t>
      </w:r>
    </w:p>
    <w:p w14:paraId="7036682C" w14:textId="77777777" w:rsidR="004128A1" w:rsidRPr="00255532" w:rsidRDefault="004128A1" w:rsidP="004128A1">
      <w:pPr>
        <w:ind w:firstLine="708"/>
        <w:jc w:val="both"/>
        <w:rPr>
          <w:color w:val="000000" w:themeColor="text1"/>
          <w:sz w:val="28"/>
          <w:szCs w:val="28"/>
        </w:rPr>
      </w:pPr>
    </w:p>
    <w:p w14:paraId="72475DA3" w14:textId="66F6D3E5" w:rsidR="004128A1" w:rsidRPr="00255532" w:rsidRDefault="000B39C5" w:rsidP="004128A1">
      <w:pPr>
        <w:pStyle w:val="a3"/>
        <w:numPr>
          <w:ilvl w:val="0"/>
          <w:numId w:val="1"/>
        </w:numPr>
        <w:rPr>
          <w:rFonts w:ascii="Times New Roman" w:hAnsi="Times New Roman" w:cs="Times New Roman"/>
          <w:b/>
          <w:bCs/>
          <w:color w:val="000000" w:themeColor="text1"/>
          <w:sz w:val="28"/>
          <w:szCs w:val="28"/>
        </w:rPr>
      </w:pPr>
      <w:r w:rsidRPr="00255532">
        <w:rPr>
          <w:rFonts w:ascii="Times New Roman" w:hAnsi="Times New Roman" w:cs="Times New Roman"/>
          <w:b/>
          <w:bCs/>
          <w:color w:val="000000" w:themeColor="text1"/>
          <w:sz w:val="28"/>
          <w:szCs w:val="28"/>
        </w:rPr>
        <w:t>Баяндоочу бөлүк</w:t>
      </w:r>
    </w:p>
    <w:p w14:paraId="78E87B14" w14:textId="77A3BB69" w:rsidR="000B39C5" w:rsidRPr="00255532" w:rsidRDefault="000B39C5" w:rsidP="000B39C5">
      <w:pPr>
        <w:shd w:val="clear" w:color="auto" w:fill="FFFFFF"/>
        <w:spacing w:after="60" w:line="276" w:lineRule="atLeast"/>
        <w:ind w:firstLine="709"/>
        <w:jc w:val="both"/>
        <w:rPr>
          <w:color w:val="000000" w:themeColor="text1"/>
          <w:sz w:val="28"/>
          <w:szCs w:val="28"/>
        </w:rPr>
      </w:pPr>
      <w:r w:rsidRPr="00255532">
        <w:rPr>
          <w:color w:val="000000" w:themeColor="text1"/>
          <w:sz w:val="28"/>
          <w:szCs w:val="28"/>
        </w:rPr>
        <w:t>Жогорку сапаттагы тастыкталган үрөндөрдү өндүрүү жана сатуу үчүн айыл чарба өсүмдүктөрүнүн тастыкталган жогорку сапаттагы сорттук үрөн материалдары менен камсыз кылууда жана Кыргыз Республикасынын үрөнчүлүк чарбаларына жагымдуу шарттарды түзүүдө айыл чарба товар өндүрүүчүлөрүн мамлекеттик колдоо</w:t>
      </w:r>
      <w:r w:rsidR="00E67557" w:rsidRPr="00255532">
        <w:rPr>
          <w:color w:val="000000" w:themeColor="text1"/>
          <w:sz w:val="28"/>
          <w:szCs w:val="28"/>
        </w:rPr>
        <w:t xml:space="preserve"> көрсөтүү максатында 2019-жылы “Үрөнчүлүктөгү мамлекеттик дотация жөнүндө” 2019-жылдын 2-февралындагы № 22 Кыргыз Республикасынын Мыйзамы кабыл алынган. Бул Мыйзамга  ылайык мамлекет </w:t>
      </w:r>
      <w:r w:rsidR="00E67557" w:rsidRPr="00255532">
        <w:rPr>
          <w:color w:val="000000" w:themeColor="text1"/>
          <w:sz w:val="28"/>
          <w:szCs w:val="28"/>
          <w:shd w:val="clear" w:color="auto" w:fill="FFFFFF"/>
        </w:rPr>
        <w:t>артыкчылыктуу айыл чарба өсүмдүктөрүнүн суперэлита, элита, биринчи муундагы сортторунун жана гибриддеринин биринчи жана экинчи репродукциядагы сатылуучу үрөндөрүн өндүрүүгө кеткен сарптоолорунун 30 пайыздык наркынын ордун толтурат.</w:t>
      </w:r>
    </w:p>
    <w:p w14:paraId="778767B1" w14:textId="77777777" w:rsidR="00255532" w:rsidRPr="00255532" w:rsidRDefault="00E67557" w:rsidP="00255532">
      <w:pPr>
        <w:pStyle w:val="tkTekst"/>
        <w:spacing w:after="0" w:line="240" w:lineRule="auto"/>
        <w:ind w:firstLine="709"/>
        <w:rPr>
          <w:rFonts w:ascii="Times New Roman" w:hAnsi="Times New Roman" w:cs="Times New Roman"/>
          <w:color w:val="000000" w:themeColor="text1"/>
          <w:sz w:val="28"/>
          <w:szCs w:val="28"/>
        </w:rPr>
      </w:pPr>
      <w:r w:rsidRPr="00255532">
        <w:rPr>
          <w:rFonts w:ascii="Times New Roman" w:hAnsi="Times New Roman" w:cs="Times New Roman"/>
          <w:color w:val="000000" w:themeColor="text1"/>
          <w:sz w:val="28"/>
          <w:szCs w:val="28"/>
        </w:rPr>
        <w:t xml:space="preserve">Үрөнчүлүктү мамлекеттик дотациялоо боюнча иш-чараларды жүзөгө ашыруу, анча чоң эмес камтылгандыгына карабастан, сортторду жаңылоо жана алмаштыруу темпин тездетүүгө, ошондой эле дотациялык үрөндөрдү алган чарбакер субъекттерде түшүмдүүлүктү жогорулатууга оң таасирин тийгизип жаткандыгын талдоо көрсөттү. Ошол эле учурда ченемдик базаны андан ары жакшыртуу талап кылынууда.  </w:t>
      </w:r>
    </w:p>
    <w:p w14:paraId="778325FA" w14:textId="3CC548D2" w:rsidR="001A0ACA" w:rsidRPr="00255532" w:rsidRDefault="008A5B69" w:rsidP="00255532">
      <w:pPr>
        <w:pStyle w:val="tkTekst"/>
        <w:spacing w:after="0" w:line="240" w:lineRule="auto"/>
        <w:ind w:firstLine="709"/>
        <w:rPr>
          <w:rFonts w:ascii="Times New Roman" w:hAnsi="Times New Roman" w:cs="Times New Roman"/>
          <w:color w:val="000000" w:themeColor="text1"/>
          <w:sz w:val="28"/>
          <w:szCs w:val="28"/>
        </w:rPr>
      </w:pPr>
      <w:r w:rsidRPr="00255532">
        <w:rPr>
          <w:rFonts w:ascii="Times New Roman" w:hAnsi="Times New Roman" w:cs="Times New Roman"/>
          <w:color w:val="000000" w:themeColor="text1"/>
          <w:sz w:val="28"/>
          <w:szCs w:val="28"/>
        </w:rPr>
        <w:t xml:space="preserve">Методиканын долбоору “Үрөнчүлүктөгү мамлекеттик дотация жөнүндө” </w:t>
      </w:r>
      <w:r w:rsidR="00F87484" w:rsidRPr="00255532">
        <w:rPr>
          <w:rFonts w:ascii="Times New Roman" w:hAnsi="Times New Roman" w:cs="Times New Roman"/>
          <w:color w:val="000000" w:themeColor="text1"/>
          <w:sz w:val="28"/>
          <w:szCs w:val="28"/>
        </w:rPr>
        <w:t xml:space="preserve">Кыргыз Республикасынын Мыйзамынын 7-беренесине ылайык иштелип чыккан жана </w:t>
      </w:r>
      <w:r w:rsidRPr="00255532">
        <w:rPr>
          <w:rFonts w:ascii="Times New Roman" w:hAnsi="Times New Roman" w:cs="Times New Roman"/>
          <w:color w:val="000000" w:themeColor="text1"/>
          <w:sz w:val="28"/>
          <w:szCs w:val="28"/>
        </w:rPr>
        <w:t xml:space="preserve"> </w:t>
      </w:r>
      <w:r w:rsidR="001A0ACA" w:rsidRPr="00255532">
        <w:rPr>
          <w:rFonts w:ascii="Times New Roman" w:hAnsi="Times New Roman" w:cs="Times New Roman"/>
          <w:color w:val="000000" w:themeColor="text1"/>
          <w:sz w:val="28"/>
          <w:szCs w:val="28"/>
        </w:rPr>
        <w:t>артыкчылыктуу айыл чарба өсүмдүктөрүнүн сатылуучу үрөндөрүн өндүрүүгө сарптоолордун наркын аныктоону карайт, анын негизинде мамлекеттик дотация берилет, мында ар бир өсүмдүк боюнча үрөндү өндүрүүгө сарптоолордун наркынын базалык (орточо) наркы жыл сайын айыл чарба жаатындагы ыйгарым укуктуу мамлекеттик орган жана монополияга каршы ыйгарым укуктуу мамлекеттик орган тарабынан аныкталат.</w:t>
      </w:r>
    </w:p>
    <w:p w14:paraId="4300CEA6" w14:textId="7D54F20F" w:rsidR="00E67557" w:rsidRPr="00255532" w:rsidRDefault="00E67557" w:rsidP="004128A1">
      <w:pPr>
        <w:ind w:firstLine="708"/>
        <w:jc w:val="both"/>
        <w:rPr>
          <w:color w:val="000000" w:themeColor="text1"/>
          <w:sz w:val="28"/>
          <w:szCs w:val="28"/>
        </w:rPr>
      </w:pPr>
    </w:p>
    <w:p w14:paraId="7FC0186F" w14:textId="4095D61B" w:rsidR="001A0ACA" w:rsidRPr="00255532" w:rsidRDefault="001A0ACA" w:rsidP="004128A1">
      <w:pPr>
        <w:ind w:firstLine="709"/>
        <w:jc w:val="both"/>
        <w:rPr>
          <w:color w:val="000000" w:themeColor="text1"/>
          <w:sz w:val="28"/>
          <w:szCs w:val="28"/>
        </w:rPr>
      </w:pPr>
      <w:r w:rsidRPr="00255532">
        <w:rPr>
          <w:color w:val="000000" w:themeColor="text1"/>
          <w:sz w:val="28"/>
          <w:szCs w:val="28"/>
        </w:rPr>
        <w:lastRenderedPageBreak/>
        <w:t xml:space="preserve">Сатылуучу үрөндөрдү өндүрүүгө кеткен сарптоолордун наркын аныктоо колдо болгон айыл чарба жерлерин, негизги фонддорду, материалдык жана эмгек ресурстарын кыйла натыйжалуу жана туура колдонгонун, эмгектин нормалдуу шарттарын камсыз кылганын, дыйканчылыктын илимий-негизделген системасын жана айлана-чөйрөнүн жаратылышын коргоо шарттарын сактагандыгын мүнөздөгөн маалыматтардын негизинде </w:t>
      </w:r>
      <w:r w:rsidR="00672648" w:rsidRPr="00255532">
        <w:rPr>
          <w:color w:val="000000" w:themeColor="text1"/>
          <w:sz w:val="28"/>
          <w:szCs w:val="28"/>
        </w:rPr>
        <w:t xml:space="preserve">ишке ашырылат. </w:t>
      </w:r>
    </w:p>
    <w:p w14:paraId="5283456F" w14:textId="2BABF36A" w:rsidR="004128A1" w:rsidRPr="00255532" w:rsidRDefault="00E203CB" w:rsidP="004128A1">
      <w:pPr>
        <w:ind w:firstLine="709"/>
        <w:jc w:val="both"/>
        <w:rPr>
          <w:color w:val="000000" w:themeColor="text1"/>
          <w:spacing w:val="2"/>
          <w:sz w:val="28"/>
          <w:szCs w:val="28"/>
          <w:shd w:val="clear" w:color="auto" w:fill="FFFFFF"/>
        </w:rPr>
      </w:pPr>
      <w:r w:rsidRPr="00255532">
        <w:rPr>
          <w:color w:val="000000" w:themeColor="text1"/>
          <w:sz w:val="28"/>
          <w:szCs w:val="28"/>
        </w:rPr>
        <w:t xml:space="preserve">Артыкчылыктуу айыл чарба өсүмдүктөрүнүн дотациялык үрөндөрүнө сатуу баасы сорттук акчалай үстөктөрдү эске алуу менен Кыргыз Республикасынын Улуттук статистикалык комитети берген өсүмдүк </w:t>
      </w:r>
      <w:r w:rsidR="009D5A81" w:rsidRPr="00255532">
        <w:rPr>
          <w:color w:val="000000" w:themeColor="text1"/>
          <w:sz w:val="28"/>
          <w:szCs w:val="28"/>
        </w:rPr>
        <w:t>ө</w:t>
      </w:r>
      <w:r w:rsidRPr="00255532">
        <w:rPr>
          <w:color w:val="000000" w:themeColor="text1"/>
          <w:sz w:val="28"/>
          <w:szCs w:val="28"/>
        </w:rPr>
        <w:t xml:space="preserve">стүрүүчүлүк продукцияларына болгон </w:t>
      </w:r>
      <w:r w:rsidR="009D5A81" w:rsidRPr="00255532">
        <w:rPr>
          <w:color w:val="000000" w:themeColor="text1"/>
          <w:sz w:val="28"/>
          <w:szCs w:val="28"/>
        </w:rPr>
        <w:t xml:space="preserve">орточо </w:t>
      </w:r>
      <w:r w:rsidRPr="00255532">
        <w:rPr>
          <w:color w:val="000000" w:themeColor="text1"/>
          <w:sz w:val="28"/>
          <w:szCs w:val="28"/>
        </w:rPr>
        <w:t xml:space="preserve">керектөө </w:t>
      </w:r>
      <w:r w:rsidR="009D5A81" w:rsidRPr="00255532">
        <w:rPr>
          <w:color w:val="000000" w:themeColor="text1"/>
          <w:sz w:val="28"/>
          <w:szCs w:val="28"/>
        </w:rPr>
        <w:t>баасынан аныкталат</w:t>
      </w:r>
      <w:r w:rsidR="004128A1" w:rsidRPr="00255532">
        <w:rPr>
          <w:color w:val="000000" w:themeColor="text1"/>
          <w:spacing w:val="2"/>
          <w:sz w:val="28"/>
          <w:szCs w:val="28"/>
          <w:shd w:val="clear" w:color="auto" w:fill="FFFFFF"/>
        </w:rPr>
        <w:t>.</w:t>
      </w:r>
      <w:r w:rsidR="009D5A81" w:rsidRPr="00255532">
        <w:rPr>
          <w:color w:val="000000" w:themeColor="text1"/>
          <w:spacing w:val="2"/>
          <w:sz w:val="28"/>
          <w:szCs w:val="28"/>
          <w:shd w:val="clear" w:color="auto" w:fill="FFFFFF"/>
        </w:rPr>
        <w:t xml:space="preserve"> </w:t>
      </w:r>
      <w:r w:rsidR="00E058F7" w:rsidRPr="00255532">
        <w:rPr>
          <w:color w:val="000000" w:themeColor="text1"/>
          <w:spacing w:val="2"/>
          <w:sz w:val="28"/>
          <w:szCs w:val="28"/>
          <w:shd w:val="clear" w:color="auto" w:fill="FFFFFF"/>
        </w:rPr>
        <w:t xml:space="preserve">Тиешелүү жылга жаздык себүү үчүн январь айындагы баа алынат, ал эми күздүк себүү үчүн июнь айындагы баа алынат. Бул республикада талаа жумуштарын өткөрүүнү баштоо убактысына жана айдоонун оптималдуу агротехникалык мөөнөттөрүн сактоонун зарылдыгына байланыштуу.  </w:t>
      </w:r>
    </w:p>
    <w:p w14:paraId="110B8633" w14:textId="7D590414" w:rsidR="004128A1" w:rsidRPr="00255532" w:rsidRDefault="00E058F7" w:rsidP="004128A1">
      <w:pPr>
        <w:ind w:firstLine="709"/>
        <w:jc w:val="both"/>
        <w:rPr>
          <w:color w:val="000000" w:themeColor="text1"/>
          <w:sz w:val="28"/>
          <w:szCs w:val="28"/>
        </w:rPr>
      </w:pPr>
      <w:r w:rsidRPr="00255532">
        <w:rPr>
          <w:color w:val="000000" w:themeColor="text1"/>
          <w:sz w:val="28"/>
          <w:szCs w:val="28"/>
        </w:rPr>
        <w:t xml:space="preserve">Методиканын долбооруна карата тиркемеде берилген сорттук акчалай үстөктөр </w:t>
      </w:r>
      <w:r w:rsidR="00F335B6" w:rsidRPr="00255532">
        <w:rPr>
          <w:color w:val="000000" w:themeColor="text1"/>
          <w:sz w:val="28"/>
          <w:szCs w:val="28"/>
        </w:rPr>
        <w:t>учурдагы жылда республиканын ири үрөнчүлүк чарбаларындагы үрөн өндүрүүнүн өздүк наркын эсептөөнүн натыйжасында, ошондой эле СССР Министрлер Советинин 1980-жылдын 11-июлундагы № 8-12/692 токтому менен бекитилген  дан эгиндеринин, май өсүмдүктөрүнүн жана чөптөрдүн сорттук жана гибриддик үрөндөрүн  даярдоонун, сактоонун жана сатуунун тартиби жөнүндө жобого ылайык бекитилген дан эгиндеринин үрөндөрү үчүн акчалай сорттук үстөктөрдү түзөтүүлөрдүн натыйжасында алынган</w:t>
      </w:r>
      <w:r w:rsidR="004128A1" w:rsidRPr="00255532">
        <w:rPr>
          <w:color w:val="000000" w:themeColor="text1"/>
          <w:sz w:val="28"/>
          <w:szCs w:val="28"/>
        </w:rPr>
        <w:t xml:space="preserve">. </w:t>
      </w:r>
    </w:p>
    <w:p w14:paraId="157CF1D4" w14:textId="6A06B9B7" w:rsidR="00F335B6" w:rsidRPr="00255532" w:rsidRDefault="00F335B6" w:rsidP="004128A1">
      <w:pPr>
        <w:ind w:firstLine="709"/>
        <w:jc w:val="both"/>
        <w:rPr>
          <w:color w:val="000000" w:themeColor="text1"/>
          <w:sz w:val="28"/>
          <w:szCs w:val="28"/>
        </w:rPr>
      </w:pPr>
      <w:r w:rsidRPr="00255532">
        <w:rPr>
          <w:color w:val="000000" w:themeColor="text1"/>
          <w:sz w:val="28"/>
          <w:szCs w:val="28"/>
        </w:rPr>
        <w:t xml:space="preserve">Токтом долбоорунда азыркы этапта кылкандуу дан эгиндери (буудай жана арпа) үчүн гана сорттук акчалай үстөктөр бекитилет. Бул </w:t>
      </w:r>
      <w:r w:rsidR="0042076E" w:rsidRPr="00255532">
        <w:rPr>
          <w:color w:val="000000" w:themeColor="text1"/>
          <w:sz w:val="28"/>
          <w:szCs w:val="28"/>
        </w:rPr>
        <w:t xml:space="preserve">үстүбүздөгү жылы башка айыл чаба өсүмдүктөрүн өндүрүүнүн өздүк наркы тууралуу республика боюнча маалыматтарды топтоонун, аларды талдоонун жана тийиштүү коэффициенттерди чыгаруунун зарылдыгы менен байланыштуу. Алдыда күздүк себүүнү өткөрүүгө байланыштуу азыркы этапта акчалай үстөктөрдү кылкандуу дан эгиндери үчүн гана бекитүү максатка ылайыктуу болот, анткени күздүк себүү буудай менен арпаны гана себүүнү  болжолдоодо. Методика андан ары калган айыл чарба өсүмдүктөрү боюнча тиркемелер менен толукталат. </w:t>
      </w:r>
    </w:p>
    <w:p w14:paraId="03B55B11" w14:textId="20C9DFD2" w:rsidR="00F335B6" w:rsidRPr="00255532" w:rsidRDefault="0042076E" w:rsidP="004128A1">
      <w:pPr>
        <w:ind w:firstLine="709"/>
        <w:jc w:val="both"/>
        <w:rPr>
          <w:color w:val="000000" w:themeColor="text1"/>
          <w:sz w:val="28"/>
          <w:szCs w:val="28"/>
        </w:rPr>
      </w:pPr>
      <w:r w:rsidRPr="00255532">
        <w:rPr>
          <w:color w:val="000000" w:themeColor="text1"/>
          <w:sz w:val="28"/>
          <w:szCs w:val="28"/>
        </w:rPr>
        <w:t xml:space="preserve">Үрөндөргө сатуу баасы аныкталгандан кийин алар  макулдашуу үчүн монополияга каршы ыйгарым укукту мамлекеттик органга жөнөтүлөт. Макулдашуу алынгандан кийин, үрөндөрдү сатуучу баа айыл чарба чөйрөсүндөгү ыйгарым укуктуу мамлекеттик органдын жетекчисинин буйругу менен бекитилет.  </w:t>
      </w:r>
    </w:p>
    <w:p w14:paraId="72604DAC" w14:textId="6BA3898F" w:rsidR="004128A1" w:rsidRPr="00255532" w:rsidRDefault="0042076E" w:rsidP="004128A1">
      <w:pPr>
        <w:pStyle w:val="a3"/>
        <w:spacing w:after="0" w:line="240" w:lineRule="auto"/>
        <w:ind w:left="0" w:firstLine="709"/>
        <w:jc w:val="both"/>
        <w:rPr>
          <w:rFonts w:ascii="Times New Roman" w:hAnsi="Times New Roman" w:cs="Times New Roman"/>
          <w:bCs/>
          <w:color w:val="000000" w:themeColor="text1"/>
          <w:sz w:val="28"/>
          <w:szCs w:val="28"/>
        </w:rPr>
      </w:pPr>
      <w:r w:rsidRPr="00255532">
        <w:rPr>
          <w:rFonts w:ascii="Times New Roman" w:hAnsi="Times New Roman" w:cs="Times New Roman"/>
          <w:bCs/>
          <w:color w:val="000000" w:themeColor="text1"/>
          <w:sz w:val="28"/>
          <w:szCs w:val="28"/>
        </w:rPr>
        <w:t>Методиканын долбоорунун өзүнчө главасы менен үрөнчүлүк чарбалар үрөн өндүрүүгө кетирген сарптоолорун</w:t>
      </w:r>
      <w:r w:rsidR="00781AE4" w:rsidRPr="00255532">
        <w:rPr>
          <w:rFonts w:ascii="Times New Roman" w:hAnsi="Times New Roman" w:cs="Times New Roman"/>
          <w:bCs/>
          <w:color w:val="000000" w:themeColor="text1"/>
          <w:sz w:val="28"/>
          <w:szCs w:val="28"/>
        </w:rPr>
        <w:t>ун</w:t>
      </w:r>
      <w:r w:rsidRPr="00255532">
        <w:rPr>
          <w:rFonts w:ascii="Times New Roman" w:hAnsi="Times New Roman" w:cs="Times New Roman"/>
          <w:bCs/>
          <w:color w:val="000000" w:themeColor="text1"/>
          <w:sz w:val="28"/>
          <w:szCs w:val="28"/>
        </w:rPr>
        <w:t xml:space="preserve"> (өздүк на</w:t>
      </w:r>
      <w:r w:rsidR="00781AE4" w:rsidRPr="00255532">
        <w:rPr>
          <w:rFonts w:ascii="Times New Roman" w:hAnsi="Times New Roman" w:cs="Times New Roman"/>
          <w:bCs/>
          <w:color w:val="000000" w:themeColor="text1"/>
          <w:sz w:val="28"/>
          <w:szCs w:val="28"/>
        </w:rPr>
        <w:t>р</w:t>
      </w:r>
      <w:r w:rsidRPr="00255532">
        <w:rPr>
          <w:rFonts w:ascii="Times New Roman" w:hAnsi="Times New Roman" w:cs="Times New Roman"/>
          <w:bCs/>
          <w:color w:val="000000" w:themeColor="text1"/>
          <w:sz w:val="28"/>
          <w:szCs w:val="28"/>
        </w:rPr>
        <w:t xml:space="preserve">кын) </w:t>
      </w:r>
      <w:r w:rsidR="00781AE4" w:rsidRPr="00255532">
        <w:rPr>
          <w:rFonts w:ascii="Times New Roman" w:hAnsi="Times New Roman" w:cs="Times New Roman"/>
          <w:bCs/>
          <w:color w:val="000000" w:themeColor="text1"/>
          <w:sz w:val="28"/>
          <w:szCs w:val="28"/>
        </w:rPr>
        <w:t>наркын эсептөөнүн алгоритми келтирилген.</w:t>
      </w:r>
      <w:r w:rsidR="004128A1" w:rsidRPr="00255532">
        <w:rPr>
          <w:rFonts w:ascii="Times New Roman" w:hAnsi="Times New Roman" w:cs="Times New Roman"/>
          <w:bCs/>
          <w:color w:val="000000" w:themeColor="text1"/>
          <w:sz w:val="28"/>
          <w:szCs w:val="28"/>
        </w:rPr>
        <w:t xml:space="preserve"> </w:t>
      </w:r>
    </w:p>
    <w:p w14:paraId="7390A6E2" w14:textId="77777777" w:rsidR="004128A1" w:rsidRPr="00255532" w:rsidRDefault="004128A1" w:rsidP="004128A1">
      <w:pPr>
        <w:ind w:firstLine="709"/>
        <w:jc w:val="both"/>
        <w:rPr>
          <w:color w:val="000000" w:themeColor="text1"/>
          <w:sz w:val="28"/>
          <w:szCs w:val="28"/>
        </w:rPr>
      </w:pPr>
      <w:r w:rsidRPr="00255532">
        <w:rPr>
          <w:color w:val="000000" w:themeColor="text1"/>
          <w:sz w:val="28"/>
          <w:szCs w:val="28"/>
        </w:rPr>
        <w:t xml:space="preserve"> </w:t>
      </w:r>
    </w:p>
    <w:p w14:paraId="0F5F1F6B" w14:textId="2A0F84D1" w:rsidR="004128A1" w:rsidRPr="00255532" w:rsidRDefault="00781AE4" w:rsidP="004128A1">
      <w:pPr>
        <w:numPr>
          <w:ilvl w:val="0"/>
          <w:numId w:val="1"/>
        </w:numPr>
        <w:ind w:left="0" w:firstLine="709"/>
        <w:jc w:val="both"/>
        <w:rPr>
          <w:b/>
          <w:bCs/>
          <w:color w:val="000000" w:themeColor="text1"/>
          <w:sz w:val="28"/>
          <w:szCs w:val="28"/>
        </w:rPr>
      </w:pPr>
      <w:r w:rsidRPr="00255532">
        <w:rPr>
          <w:b/>
          <w:bCs/>
          <w:color w:val="000000" w:themeColor="text1"/>
          <w:sz w:val="28"/>
          <w:szCs w:val="28"/>
        </w:rPr>
        <w:lastRenderedPageBreak/>
        <w:t xml:space="preserve">Мүмкүн болгон социалдык, экономикалык, укуктук, укук коргоочулук, гендердик, экологиялык, коррупциялык кесепеттерди болжолдоо  </w:t>
      </w:r>
    </w:p>
    <w:p w14:paraId="2829A6CB" w14:textId="4DCED557" w:rsidR="004128A1" w:rsidRPr="00255532" w:rsidRDefault="00781AE4" w:rsidP="00781AE4">
      <w:pPr>
        <w:ind w:firstLine="709"/>
        <w:jc w:val="both"/>
        <w:rPr>
          <w:color w:val="000000" w:themeColor="text1"/>
          <w:sz w:val="28"/>
          <w:szCs w:val="28"/>
        </w:rPr>
      </w:pPr>
      <w:r w:rsidRPr="00255532">
        <w:rPr>
          <w:color w:val="000000" w:themeColor="text1"/>
          <w:sz w:val="28"/>
          <w:szCs w:val="28"/>
        </w:rPr>
        <w:t>Токтом долбоорун кабыл алуу  Кыргыз Республикасынын мыйзамдарына каршы келбейт жана кандайдыр-бир социалдык, экономикалык, укуктук, укук коргоочулук, гендердик, экологиялык, коррупциялык кесепеттерге алып келбейт.</w:t>
      </w:r>
    </w:p>
    <w:p w14:paraId="60F09023" w14:textId="77777777" w:rsidR="004128A1" w:rsidRPr="00255532" w:rsidRDefault="004128A1" w:rsidP="004128A1">
      <w:pPr>
        <w:ind w:firstLine="708"/>
        <w:jc w:val="both"/>
        <w:rPr>
          <w:color w:val="000000" w:themeColor="text1"/>
          <w:sz w:val="28"/>
          <w:szCs w:val="28"/>
        </w:rPr>
      </w:pPr>
    </w:p>
    <w:p w14:paraId="49F124AD" w14:textId="4BABEA2F" w:rsidR="004128A1" w:rsidRPr="00255532" w:rsidRDefault="00781AE4" w:rsidP="00010950">
      <w:pPr>
        <w:numPr>
          <w:ilvl w:val="0"/>
          <w:numId w:val="1"/>
        </w:numPr>
        <w:spacing w:after="60"/>
        <w:rPr>
          <w:b/>
          <w:bCs/>
          <w:color w:val="000000" w:themeColor="text1"/>
          <w:sz w:val="28"/>
          <w:szCs w:val="28"/>
        </w:rPr>
      </w:pPr>
      <w:r w:rsidRPr="00255532">
        <w:rPr>
          <w:b/>
          <w:bCs/>
          <w:color w:val="000000" w:themeColor="text1"/>
          <w:sz w:val="28"/>
          <w:szCs w:val="28"/>
        </w:rPr>
        <w:t xml:space="preserve">Коомдук талкуунун жыйынтыктары тууралуу маалымат </w:t>
      </w:r>
    </w:p>
    <w:p w14:paraId="4318E434" w14:textId="54A204F2" w:rsidR="004128A1" w:rsidRPr="00255532" w:rsidRDefault="00781AE4" w:rsidP="004128A1">
      <w:pPr>
        <w:ind w:firstLine="709"/>
        <w:jc w:val="both"/>
        <w:rPr>
          <w:color w:val="000000" w:themeColor="text1"/>
          <w:sz w:val="40"/>
          <w:szCs w:val="40"/>
        </w:rPr>
      </w:pPr>
      <w:r w:rsidRPr="00255532">
        <w:rPr>
          <w:color w:val="000000" w:themeColor="text1"/>
          <w:sz w:val="28"/>
          <w:szCs w:val="28"/>
        </w:rPr>
        <w:t>“Кыргыз Республикасынын ченемдик укуктук актылары жөнүндө”</w:t>
      </w:r>
      <w:r w:rsidR="005A6E5D" w:rsidRPr="00255532">
        <w:rPr>
          <w:color w:val="000000" w:themeColor="text1"/>
          <w:sz w:val="28"/>
          <w:szCs w:val="28"/>
        </w:rPr>
        <w:t xml:space="preserve"> Кыргыз Республикасынын Мыйзамынын 22-беренесине ылайык бул долбоор Кыргыз Республикасынын Министрлер Кабинетинин расмий сайтына коомдук талкуунун жол-жоболоруна өтүү үчүн жайгаштырылган. </w:t>
      </w:r>
      <w:bookmarkStart w:id="0" w:name="_GoBack"/>
      <w:bookmarkEnd w:id="0"/>
    </w:p>
    <w:p w14:paraId="2CF77330" w14:textId="77777777" w:rsidR="004128A1" w:rsidRPr="00255532" w:rsidRDefault="004128A1" w:rsidP="004128A1">
      <w:pPr>
        <w:spacing w:after="60"/>
        <w:rPr>
          <w:b/>
          <w:bCs/>
          <w:color w:val="000000" w:themeColor="text1"/>
          <w:sz w:val="28"/>
          <w:szCs w:val="28"/>
        </w:rPr>
      </w:pPr>
    </w:p>
    <w:p w14:paraId="326ECACA" w14:textId="1B7DF553" w:rsidR="004128A1" w:rsidRPr="00255532" w:rsidRDefault="005A6E5D" w:rsidP="006C5FBA">
      <w:pPr>
        <w:numPr>
          <w:ilvl w:val="0"/>
          <w:numId w:val="1"/>
        </w:numPr>
        <w:spacing w:after="60"/>
        <w:rPr>
          <w:b/>
          <w:bCs/>
          <w:color w:val="000000" w:themeColor="text1"/>
          <w:sz w:val="28"/>
          <w:szCs w:val="28"/>
        </w:rPr>
      </w:pPr>
      <w:r w:rsidRPr="00255532">
        <w:rPr>
          <w:b/>
          <w:bCs/>
          <w:color w:val="000000" w:themeColor="text1"/>
          <w:sz w:val="28"/>
          <w:szCs w:val="28"/>
        </w:rPr>
        <w:t xml:space="preserve">Долбоордун мыйзамдарга шайкештигин талдоо </w:t>
      </w:r>
    </w:p>
    <w:p w14:paraId="0F23C76E" w14:textId="77777777" w:rsidR="005A6E5D" w:rsidRPr="00255532" w:rsidRDefault="005A6E5D" w:rsidP="004128A1">
      <w:pPr>
        <w:ind w:firstLine="709"/>
        <w:jc w:val="both"/>
        <w:rPr>
          <w:color w:val="000000" w:themeColor="text1"/>
          <w:sz w:val="28"/>
          <w:szCs w:val="28"/>
        </w:rPr>
      </w:pPr>
      <w:r w:rsidRPr="00255532">
        <w:rPr>
          <w:color w:val="000000" w:themeColor="text1"/>
          <w:sz w:val="28"/>
          <w:szCs w:val="28"/>
        </w:rPr>
        <w:t>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кашы келбейт.</w:t>
      </w:r>
    </w:p>
    <w:p w14:paraId="7A52DB0F" w14:textId="77777777" w:rsidR="004128A1" w:rsidRPr="00255532" w:rsidRDefault="004128A1" w:rsidP="004128A1">
      <w:pPr>
        <w:ind w:firstLine="709"/>
        <w:jc w:val="both"/>
        <w:rPr>
          <w:color w:val="000000" w:themeColor="text1"/>
          <w:sz w:val="28"/>
          <w:szCs w:val="28"/>
        </w:rPr>
      </w:pPr>
    </w:p>
    <w:p w14:paraId="4B3D3714" w14:textId="124F4F6E" w:rsidR="004128A1" w:rsidRPr="00255532" w:rsidRDefault="005A6E5D" w:rsidP="00D93057">
      <w:pPr>
        <w:numPr>
          <w:ilvl w:val="0"/>
          <w:numId w:val="1"/>
        </w:numPr>
        <w:spacing w:after="60"/>
        <w:jc w:val="both"/>
        <w:rPr>
          <w:b/>
          <w:bCs/>
          <w:color w:val="000000" w:themeColor="text1"/>
          <w:sz w:val="28"/>
          <w:szCs w:val="28"/>
        </w:rPr>
      </w:pPr>
      <w:r w:rsidRPr="00255532">
        <w:rPr>
          <w:b/>
          <w:bCs/>
          <w:color w:val="000000" w:themeColor="text1"/>
          <w:sz w:val="28"/>
          <w:szCs w:val="28"/>
        </w:rPr>
        <w:t xml:space="preserve">Каржылоонун зарылды тууралу маалымат </w:t>
      </w:r>
    </w:p>
    <w:p w14:paraId="0676CD71" w14:textId="64D9F998" w:rsidR="004128A1" w:rsidRPr="00255532" w:rsidRDefault="005A6E5D" w:rsidP="004128A1">
      <w:pPr>
        <w:ind w:firstLine="709"/>
        <w:jc w:val="both"/>
        <w:rPr>
          <w:color w:val="000000" w:themeColor="text1"/>
          <w:sz w:val="28"/>
          <w:szCs w:val="28"/>
        </w:rPr>
      </w:pPr>
      <w:r w:rsidRPr="00255532">
        <w:rPr>
          <w:color w:val="000000" w:themeColor="text1"/>
          <w:sz w:val="28"/>
          <w:szCs w:val="28"/>
        </w:rPr>
        <w:t>Токтомдун ушул долбоорун кабыл алуу республикалык бюджеттен кошумча финансылык чыгымдарга алып келбейт</w:t>
      </w:r>
      <w:r w:rsidR="004128A1" w:rsidRPr="00255532">
        <w:rPr>
          <w:color w:val="000000" w:themeColor="text1"/>
          <w:sz w:val="28"/>
          <w:szCs w:val="28"/>
        </w:rPr>
        <w:t>.</w:t>
      </w:r>
    </w:p>
    <w:p w14:paraId="16B40CFE" w14:textId="77777777" w:rsidR="004128A1" w:rsidRPr="00255532" w:rsidRDefault="004128A1" w:rsidP="004128A1">
      <w:pPr>
        <w:ind w:firstLine="709"/>
        <w:jc w:val="both"/>
        <w:rPr>
          <w:color w:val="000000" w:themeColor="text1"/>
          <w:sz w:val="28"/>
          <w:szCs w:val="28"/>
        </w:rPr>
      </w:pPr>
    </w:p>
    <w:p w14:paraId="146334CF" w14:textId="29B6A235" w:rsidR="004128A1" w:rsidRPr="00255532" w:rsidRDefault="005A6E5D" w:rsidP="004128A1">
      <w:pPr>
        <w:numPr>
          <w:ilvl w:val="0"/>
          <w:numId w:val="1"/>
        </w:numPr>
        <w:spacing w:after="60"/>
        <w:rPr>
          <w:b/>
          <w:bCs/>
          <w:color w:val="000000" w:themeColor="text1"/>
          <w:sz w:val="28"/>
          <w:szCs w:val="28"/>
        </w:rPr>
      </w:pPr>
      <w:r w:rsidRPr="00255532">
        <w:rPr>
          <w:b/>
          <w:bCs/>
          <w:color w:val="000000" w:themeColor="text1"/>
          <w:sz w:val="28"/>
          <w:szCs w:val="28"/>
        </w:rPr>
        <w:t xml:space="preserve">Жөнгө салуучулук таасирин талдоо тууралуу маалымат </w:t>
      </w:r>
    </w:p>
    <w:p w14:paraId="3CED9615" w14:textId="348AF14F" w:rsidR="004128A1" w:rsidRPr="00255532" w:rsidRDefault="005A6E5D" w:rsidP="005A6E5D">
      <w:pPr>
        <w:spacing w:after="60"/>
        <w:ind w:firstLine="709"/>
        <w:jc w:val="both"/>
        <w:rPr>
          <w:color w:val="000000" w:themeColor="text1"/>
          <w:sz w:val="28"/>
          <w:szCs w:val="28"/>
        </w:rPr>
      </w:pPr>
      <w:r w:rsidRPr="00255532">
        <w:rPr>
          <w:color w:val="000000" w:themeColor="text1"/>
          <w:sz w:val="28"/>
          <w:szCs w:val="28"/>
        </w:rPr>
        <w:t xml:space="preserve">Сунушталган долбоор жөнгө салуучулук таасирине талдоо жүргүзүүнү талап кылбайт, анткени ишкердик ишти жөнгө салууга багытталган эмес. </w:t>
      </w:r>
    </w:p>
    <w:p w14:paraId="76EEE353" w14:textId="77777777" w:rsidR="004128A1" w:rsidRPr="00255532" w:rsidRDefault="004128A1" w:rsidP="004128A1">
      <w:pPr>
        <w:jc w:val="both"/>
        <w:rPr>
          <w:rStyle w:val="s1"/>
          <w:b w:val="0"/>
          <w:color w:val="000000" w:themeColor="text1"/>
          <w:sz w:val="28"/>
          <w:szCs w:val="28"/>
        </w:rPr>
      </w:pPr>
    </w:p>
    <w:p w14:paraId="4593E123" w14:textId="77777777" w:rsidR="004128A1" w:rsidRPr="00255532" w:rsidRDefault="004128A1" w:rsidP="004128A1">
      <w:pPr>
        <w:jc w:val="both"/>
        <w:rPr>
          <w:rStyle w:val="s1"/>
          <w:b w:val="0"/>
          <w:color w:val="000000" w:themeColor="text1"/>
          <w:sz w:val="28"/>
          <w:szCs w:val="28"/>
        </w:rPr>
      </w:pPr>
    </w:p>
    <w:p w14:paraId="5530D601" w14:textId="77777777" w:rsidR="004128A1" w:rsidRPr="00255532" w:rsidRDefault="004128A1" w:rsidP="004128A1">
      <w:pPr>
        <w:jc w:val="both"/>
        <w:rPr>
          <w:rStyle w:val="s1"/>
          <w:b w:val="0"/>
          <w:color w:val="000000" w:themeColor="text1"/>
          <w:sz w:val="28"/>
          <w:szCs w:val="28"/>
        </w:rPr>
      </w:pPr>
    </w:p>
    <w:p w14:paraId="4D8EB97B" w14:textId="77777777" w:rsidR="004128A1" w:rsidRPr="00255532" w:rsidRDefault="004128A1" w:rsidP="004128A1">
      <w:pPr>
        <w:jc w:val="both"/>
        <w:rPr>
          <w:rStyle w:val="s1"/>
          <w:color w:val="000000" w:themeColor="text1"/>
          <w:sz w:val="28"/>
          <w:szCs w:val="28"/>
        </w:rPr>
      </w:pPr>
      <w:r w:rsidRPr="00255532">
        <w:rPr>
          <w:rStyle w:val="s1"/>
          <w:b w:val="0"/>
          <w:color w:val="000000" w:themeColor="text1"/>
          <w:sz w:val="28"/>
          <w:szCs w:val="28"/>
        </w:rPr>
        <w:tab/>
      </w:r>
      <w:r w:rsidRPr="00255532">
        <w:rPr>
          <w:rStyle w:val="s1"/>
          <w:bCs w:val="0"/>
          <w:color w:val="000000" w:themeColor="text1"/>
          <w:sz w:val="28"/>
          <w:szCs w:val="28"/>
        </w:rPr>
        <w:t>Министр</w:t>
      </w:r>
      <w:r w:rsidRPr="00255532">
        <w:rPr>
          <w:rStyle w:val="s1"/>
          <w:bCs w:val="0"/>
          <w:color w:val="000000" w:themeColor="text1"/>
          <w:sz w:val="28"/>
          <w:szCs w:val="28"/>
        </w:rPr>
        <w:tab/>
      </w:r>
      <w:r w:rsidRPr="00255532">
        <w:rPr>
          <w:rStyle w:val="s1"/>
          <w:bCs w:val="0"/>
          <w:color w:val="000000" w:themeColor="text1"/>
          <w:sz w:val="28"/>
          <w:szCs w:val="28"/>
        </w:rPr>
        <w:tab/>
      </w:r>
      <w:r w:rsidRPr="00255532">
        <w:rPr>
          <w:rStyle w:val="s1"/>
          <w:bCs w:val="0"/>
          <w:color w:val="000000" w:themeColor="text1"/>
          <w:sz w:val="28"/>
          <w:szCs w:val="28"/>
        </w:rPr>
        <w:tab/>
      </w:r>
      <w:r w:rsidRPr="00255532">
        <w:rPr>
          <w:rStyle w:val="s1"/>
          <w:bCs w:val="0"/>
          <w:color w:val="000000" w:themeColor="text1"/>
          <w:sz w:val="28"/>
          <w:szCs w:val="28"/>
        </w:rPr>
        <w:tab/>
      </w:r>
      <w:r w:rsidRPr="00255532">
        <w:rPr>
          <w:rStyle w:val="s1"/>
          <w:bCs w:val="0"/>
          <w:color w:val="000000" w:themeColor="text1"/>
          <w:sz w:val="28"/>
          <w:szCs w:val="28"/>
        </w:rPr>
        <w:tab/>
      </w:r>
      <w:r w:rsidRPr="00255532">
        <w:rPr>
          <w:rStyle w:val="s1"/>
          <w:bCs w:val="0"/>
          <w:color w:val="000000" w:themeColor="text1"/>
          <w:sz w:val="28"/>
          <w:szCs w:val="28"/>
        </w:rPr>
        <w:tab/>
      </w:r>
      <w:r w:rsidRPr="00255532">
        <w:rPr>
          <w:rStyle w:val="s1"/>
          <w:bCs w:val="0"/>
          <w:color w:val="000000" w:themeColor="text1"/>
          <w:sz w:val="28"/>
          <w:szCs w:val="28"/>
        </w:rPr>
        <w:tab/>
        <w:t>А.Джаныбеков</w:t>
      </w:r>
    </w:p>
    <w:p w14:paraId="6AEB8F23" w14:textId="77777777" w:rsidR="004926B0" w:rsidRPr="00255532" w:rsidRDefault="004926B0">
      <w:pPr>
        <w:rPr>
          <w:color w:val="000000" w:themeColor="text1"/>
        </w:rPr>
      </w:pPr>
    </w:p>
    <w:sectPr w:rsidR="004926B0" w:rsidRPr="00255532" w:rsidSect="00A6100C">
      <w:pgSz w:w="11906" w:h="16838"/>
      <w:pgMar w:top="1134" w:right="127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8740F4"/>
    <w:multiLevelType w:val="hybridMultilevel"/>
    <w:tmpl w:val="6804F756"/>
    <w:lvl w:ilvl="0" w:tplc="A82A00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A1"/>
    <w:rsid w:val="000B39C5"/>
    <w:rsid w:val="001A0ACA"/>
    <w:rsid w:val="00255532"/>
    <w:rsid w:val="004128A1"/>
    <w:rsid w:val="0042076E"/>
    <w:rsid w:val="004926B0"/>
    <w:rsid w:val="005A6E5D"/>
    <w:rsid w:val="00672648"/>
    <w:rsid w:val="00781AE4"/>
    <w:rsid w:val="008A5B69"/>
    <w:rsid w:val="009D5A81"/>
    <w:rsid w:val="00A5498E"/>
    <w:rsid w:val="00A87ED6"/>
    <w:rsid w:val="00AA3595"/>
    <w:rsid w:val="00C326F8"/>
    <w:rsid w:val="00E058F7"/>
    <w:rsid w:val="00E203CB"/>
    <w:rsid w:val="00E67557"/>
    <w:rsid w:val="00EE3C4D"/>
    <w:rsid w:val="00F335B6"/>
    <w:rsid w:val="00F8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F631"/>
  <w15:chartTrackingRefBased/>
  <w15:docId w15:val="{45C309A2-211D-40F3-9DAF-038DA7C06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28A1"/>
    <w:pPr>
      <w:spacing w:after="0" w:line="240" w:lineRule="auto"/>
    </w:pPr>
    <w:rPr>
      <w:rFonts w:ascii="Times New Roman" w:eastAsia="Times New Roman" w:hAnsi="Times New Roman" w:cs="Times New Roman"/>
      <w:color w:val="000000"/>
      <w:sz w:val="20"/>
      <w:szCs w:val="20"/>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4128A1"/>
    <w:rPr>
      <w:rFonts w:ascii="Times New Roman" w:hAnsi="Times New Roman" w:cs="Times New Roman" w:hint="default"/>
      <w:b/>
      <w:bCs/>
      <w:i w:val="0"/>
      <w:iCs w:val="0"/>
      <w:strike w:val="0"/>
      <w:dstrike w:val="0"/>
      <w:color w:val="000000"/>
      <w:sz w:val="20"/>
      <w:szCs w:val="20"/>
      <w:u w:val="none"/>
      <w:effect w:val="none"/>
    </w:rPr>
  </w:style>
  <w:style w:type="paragraph" w:customStyle="1" w:styleId="tkTekst">
    <w:name w:val="_Текст обычный (tkTekst)"/>
    <w:basedOn w:val="a"/>
    <w:rsid w:val="004128A1"/>
    <w:pPr>
      <w:spacing w:after="60" w:line="276" w:lineRule="auto"/>
      <w:ind w:firstLine="567"/>
      <w:jc w:val="both"/>
    </w:pPr>
    <w:rPr>
      <w:rFonts w:ascii="Arial" w:hAnsi="Arial" w:cs="Arial"/>
      <w:color w:val="auto"/>
    </w:rPr>
  </w:style>
  <w:style w:type="paragraph" w:styleId="a3">
    <w:name w:val="List Paragraph"/>
    <w:basedOn w:val="a"/>
    <w:uiPriority w:val="34"/>
    <w:qFormat/>
    <w:rsid w:val="004128A1"/>
    <w:pPr>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3694">
      <w:bodyDiv w:val="1"/>
      <w:marLeft w:val="0"/>
      <w:marRight w:val="0"/>
      <w:marTop w:val="0"/>
      <w:marBottom w:val="0"/>
      <w:divBdr>
        <w:top w:val="none" w:sz="0" w:space="0" w:color="auto"/>
        <w:left w:val="none" w:sz="0" w:space="0" w:color="auto"/>
        <w:bottom w:val="none" w:sz="0" w:space="0" w:color="auto"/>
        <w:right w:val="none" w:sz="0" w:space="0" w:color="auto"/>
      </w:divBdr>
    </w:div>
    <w:div w:id="142144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CC98-5F4D-4198-B89E-9AB4FC2F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902</Words>
  <Characters>5145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home</cp:lastModifiedBy>
  <cp:revision>14</cp:revision>
  <dcterms:created xsi:type="dcterms:W3CDTF">2021-08-14T04:37:00Z</dcterms:created>
  <dcterms:modified xsi:type="dcterms:W3CDTF">2021-08-18T04:13:00Z</dcterms:modified>
</cp:coreProperties>
</file>